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C62" w:rsidRDefault="00803C62" w:rsidP="00D84BEC">
      <w:pPr>
        <w:jc w:val="center"/>
      </w:pPr>
      <w:r>
        <w:rPr>
          <w:noProof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-748030</wp:posOffset>
            </wp:positionH>
            <wp:positionV relativeFrom="paragraph">
              <wp:posOffset>-747395</wp:posOffset>
            </wp:positionV>
            <wp:extent cx="2771775" cy="915670"/>
            <wp:effectExtent l="0" t="0" r="0" b="0"/>
            <wp:wrapSquare wrapText="left"/>
            <wp:docPr id="1" name="Picture 1" descr="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915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C62" w:rsidRDefault="00803C62" w:rsidP="00D84BEC">
      <w:pPr>
        <w:jc w:val="center"/>
      </w:pPr>
    </w:p>
    <w:p w:rsidR="00DB3935" w:rsidRDefault="00D84BEC" w:rsidP="00D84BEC">
      <w:pPr>
        <w:jc w:val="center"/>
      </w:pPr>
      <w:r>
        <w:t>Pályázat a Romániai Magyar Üzleti Egyesület ügyvezetői tisztségére</w:t>
      </w:r>
    </w:p>
    <w:p w:rsidR="00803C62" w:rsidRDefault="00803C62" w:rsidP="00945036">
      <w:pPr>
        <w:jc w:val="both"/>
      </w:pPr>
    </w:p>
    <w:p w:rsidR="00945036" w:rsidRPr="00FE2905" w:rsidRDefault="00945036" w:rsidP="00945036">
      <w:pPr>
        <w:jc w:val="both"/>
      </w:pPr>
      <w:r w:rsidRPr="00FE2905">
        <w:t xml:space="preserve">A </w:t>
      </w:r>
      <w:r>
        <w:t>Romániai Magyar Üzleti</w:t>
      </w:r>
      <w:r w:rsidRPr="00FE2905">
        <w:t xml:space="preserve"> Egyesület működésének </w:t>
      </w:r>
      <w:r>
        <w:t>tízedik</w:t>
      </w:r>
      <w:r w:rsidRPr="00FE2905">
        <w:t xml:space="preserve"> esztendejében </w:t>
      </w:r>
      <w:r>
        <w:t>e</w:t>
      </w:r>
      <w:r w:rsidRPr="00FE2905">
        <w:t>lsődleges céljait elérve ismert és elismert szervezet lett a romániai magyar szervezetek között, elsőként tömörítve az anyaországból érkezőket is.</w:t>
      </w:r>
    </w:p>
    <w:p w:rsidR="00945036" w:rsidRPr="00FE2905" w:rsidRDefault="00945036" w:rsidP="00945036">
      <w:pPr>
        <w:jc w:val="both"/>
      </w:pPr>
      <w:r w:rsidRPr="00FE2905">
        <w:t>A RMÜE rendezvények ismertsége, színvonala és látogatottsága a legjobbak közé tartozik, a kialakult informális és gazdasági kapcsolatok pedig szintén az alapítók eredeti szándékait tükrözik.</w:t>
      </w:r>
    </w:p>
    <w:p w:rsidR="00945036" w:rsidRDefault="00945036" w:rsidP="00945036">
      <w:pPr>
        <w:jc w:val="both"/>
      </w:pPr>
      <w:r>
        <w:t>Az Egyesület tagsága és Igazgatósága az elért eredményeket elismerve</w:t>
      </w:r>
      <w:r w:rsidR="00803C62">
        <w:t>,</w:t>
      </w:r>
      <w:r>
        <w:t xml:space="preserve"> de a megújulás igényével új stratégiai irányok és elképzelések megvalósításáról határozott, aminek végrehajtására az Egyesület Igazgatósága nyílt pályázatot ír ki az Egyesület ügyvezetői tisztségének betöltésére.</w:t>
      </w:r>
    </w:p>
    <w:p w:rsidR="00D84BEC" w:rsidRDefault="00D84BEC" w:rsidP="00D84BEC">
      <w:pPr>
        <w:jc w:val="both"/>
      </w:pPr>
      <w:r>
        <w:t>Az ügyvezető feladata az Egyesület célkitűzéseinek megvalósítása szoros együttműködésben a tagsággal és az Igazgató</w:t>
      </w:r>
      <w:r w:rsidR="00945036">
        <w:t>sággal</w:t>
      </w:r>
      <w:r>
        <w:t>, kulcsszerepet játszik az Egyesület arculatának alakításában, kommunikációjában,</w:t>
      </w:r>
      <w:r w:rsidR="00A17E9E">
        <w:t xml:space="preserve"> megjelenítésében, rendezvényeinek megszervezéseiben, kapcsolatai ápolásában, romániai és magyarországi szervezetekkel való kapcsolattartásban, a tagság számára nyújtott szolgáltatások fejleszt</w:t>
      </w:r>
      <w:r w:rsidR="009C1690">
        <w:t>ésében és lebonyolításában, valamint felelős az egyesület gazdálkodásáért és adminisztrációjáért.</w:t>
      </w:r>
    </w:p>
    <w:p w:rsidR="00D84BEC" w:rsidRDefault="00A17E9E" w:rsidP="00D84BEC">
      <w:pPr>
        <w:jc w:val="both"/>
      </w:pPr>
      <w:r>
        <w:t>A jelölttel szemben támasztott feltételek:</w:t>
      </w:r>
    </w:p>
    <w:p w:rsidR="00A17E9E" w:rsidRDefault="00A17E9E" w:rsidP="00A17E9E">
      <w:pPr>
        <w:pStyle w:val="ListParagraph"/>
        <w:numPr>
          <w:ilvl w:val="0"/>
          <w:numId w:val="1"/>
        </w:numPr>
        <w:jc w:val="both"/>
      </w:pPr>
      <w:r>
        <w:t>magyar és román nyelvtudás</w:t>
      </w:r>
    </w:p>
    <w:p w:rsidR="00A17E9E" w:rsidRDefault="00A17E9E" w:rsidP="00A17E9E">
      <w:pPr>
        <w:pStyle w:val="ListParagraph"/>
        <w:numPr>
          <w:ilvl w:val="0"/>
          <w:numId w:val="1"/>
        </w:numPr>
        <w:jc w:val="both"/>
      </w:pPr>
      <w:r>
        <w:t>gazdasági ismeretek és tapasztalatok</w:t>
      </w:r>
    </w:p>
    <w:p w:rsidR="00A17E9E" w:rsidRDefault="00A17E9E" w:rsidP="00A17E9E">
      <w:pPr>
        <w:pStyle w:val="ListParagraph"/>
        <w:numPr>
          <w:ilvl w:val="0"/>
          <w:numId w:val="1"/>
        </w:numPr>
        <w:jc w:val="both"/>
      </w:pPr>
      <w:r>
        <w:t>kitűnő kommunikációs és szervező készség</w:t>
      </w:r>
    </w:p>
    <w:p w:rsidR="00A17E9E" w:rsidRDefault="00A17E9E" w:rsidP="00A17E9E">
      <w:pPr>
        <w:pStyle w:val="ListParagraph"/>
        <w:numPr>
          <w:ilvl w:val="0"/>
          <w:numId w:val="1"/>
        </w:numPr>
        <w:jc w:val="both"/>
      </w:pPr>
      <w:r>
        <w:t>mobilitás</w:t>
      </w:r>
    </w:p>
    <w:p w:rsidR="00D01B19" w:rsidRDefault="00D01B19" w:rsidP="00A17E9E">
      <w:pPr>
        <w:pStyle w:val="ListParagraph"/>
        <w:numPr>
          <w:ilvl w:val="0"/>
          <w:numId w:val="1"/>
        </w:numPr>
        <w:jc w:val="both"/>
      </w:pPr>
      <w:proofErr w:type="spellStart"/>
      <w:r>
        <w:t>proaktivitás</w:t>
      </w:r>
      <w:proofErr w:type="spellEnd"/>
    </w:p>
    <w:p w:rsidR="00D01B19" w:rsidRDefault="00D01B19" w:rsidP="00A17E9E">
      <w:pPr>
        <w:pStyle w:val="ListParagraph"/>
        <w:numPr>
          <w:ilvl w:val="0"/>
          <w:numId w:val="1"/>
        </w:numPr>
        <w:jc w:val="both"/>
      </w:pPr>
      <w:r>
        <w:t>kezdeményezőkészség</w:t>
      </w:r>
    </w:p>
    <w:p w:rsidR="00D01B19" w:rsidRDefault="00D01B19" w:rsidP="00D01B19">
      <w:pPr>
        <w:pStyle w:val="ListParagraph"/>
        <w:jc w:val="both"/>
      </w:pPr>
    </w:p>
    <w:p w:rsidR="00D84BEC" w:rsidRDefault="00A17E9E" w:rsidP="00D84BEC">
      <w:pPr>
        <w:jc w:val="both"/>
      </w:pPr>
      <w:r>
        <w:t>A juttatásokat az egyesület éves költségvetése szabályozza.</w:t>
      </w:r>
    </w:p>
    <w:p w:rsidR="00D84BEC" w:rsidRDefault="00A17E9E" w:rsidP="00D84BEC">
      <w:pPr>
        <w:jc w:val="both"/>
      </w:pPr>
      <w:r>
        <w:t xml:space="preserve">A </w:t>
      </w:r>
      <w:r w:rsidR="00D84BEC">
        <w:t>munkavégzés helye</w:t>
      </w:r>
      <w:r>
        <w:t xml:space="preserve"> Románia ter</w:t>
      </w:r>
      <w:r w:rsidR="003F0BAF">
        <w:t>ületén kötetlen, a munkaidő rugalmas.</w:t>
      </w:r>
    </w:p>
    <w:p w:rsidR="00D84BEC" w:rsidRDefault="00E874E3" w:rsidP="00945036">
      <w:pPr>
        <w:jc w:val="both"/>
      </w:pPr>
      <w:r>
        <w:t xml:space="preserve">A pozíció betöltésére pályázók </w:t>
      </w:r>
      <w:r w:rsidR="0099021B">
        <w:t>egy legalább öt, legfeljebb tizenöt oldalas</w:t>
      </w:r>
      <w:r w:rsidR="009C1690">
        <w:t>, magyar nyelvű</w:t>
      </w:r>
      <w:r w:rsidR="0099021B">
        <w:t xml:space="preserve"> pályázatban </w:t>
      </w:r>
      <w:proofErr w:type="gramStart"/>
      <w:r w:rsidR="0099021B">
        <w:t>kell</w:t>
      </w:r>
      <w:proofErr w:type="gramEnd"/>
      <w:r w:rsidR="0099021B">
        <w:t xml:space="preserve"> összefoglalják programjukat, aminek összeállításához segítséget nyújthat az egyesület  honlapján található információ, valamint az Igazgató</w:t>
      </w:r>
      <w:r w:rsidR="00945036">
        <w:t>ság</w:t>
      </w:r>
      <w:r w:rsidR="0099021B">
        <w:t xml:space="preserve"> tagokkal való e-mailes vagy telefoni kommunikáció. </w:t>
      </w:r>
    </w:p>
    <w:p w:rsidR="00290A3B" w:rsidRDefault="00290A3B" w:rsidP="00D84BEC">
      <w:pPr>
        <w:jc w:val="both"/>
      </w:pPr>
      <w:r>
        <w:lastRenderedPageBreak/>
        <w:t xml:space="preserve">A sikeres pályázó alapos elemzést </w:t>
      </w:r>
      <w:r w:rsidR="009C1690">
        <w:t xml:space="preserve">és tervet </w:t>
      </w:r>
      <w:r>
        <w:t xml:space="preserve">készít </w:t>
      </w:r>
      <w:r w:rsidR="00945036">
        <w:t xml:space="preserve">a romániai gazdasági egyesületi környezetről és tapasztalatokról, </w:t>
      </w:r>
      <w:r>
        <w:t xml:space="preserve">az Egyesület </w:t>
      </w:r>
      <w:r w:rsidR="009C1690">
        <w:t>jelenéről,</w:t>
      </w:r>
      <w:r w:rsidR="00945036">
        <w:t xml:space="preserve"> </w:t>
      </w:r>
      <w:r w:rsidR="009C1690">
        <w:t xml:space="preserve">az </w:t>
      </w:r>
      <w:r>
        <w:t>előtt</w:t>
      </w:r>
      <w:r w:rsidR="009C1690">
        <w:t>e</w:t>
      </w:r>
      <w:r>
        <w:t xml:space="preserve"> álló kihívásokról és </w:t>
      </w:r>
      <w:r w:rsidR="009C1690">
        <w:t xml:space="preserve">fejlődési </w:t>
      </w:r>
      <w:r>
        <w:t>lehetőségekről</w:t>
      </w:r>
      <w:r w:rsidR="009C1690">
        <w:t>, valamint pozícionálási-, kommunikációs-, arculati-, tagsági- és szolgáltatási stratégiákat vázol föl.</w:t>
      </w:r>
    </w:p>
    <w:p w:rsidR="008D234E" w:rsidRDefault="009C1690" w:rsidP="009C1690">
      <w:pPr>
        <w:jc w:val="both"/>
      </w:pPr>
      <w:r>
        <w:t xml:space="preserve">A pályázat benyújtásának határideje: 2014. június 30. </w:t>
      </w:r>
      <w:r w:rsidR="008D234E">
        <w:t>A benyújtás módja: e-mailben az Igazgatóság elnökének.</w:t>
      </w:r>
    </w:p>
    <w:p w:rsidR="009C1690" w:rsidRDefault="009C1690" w:rsidP="009C1690">
      <w:pPr>
        <w:jc w:val="both"/>
      </w:pPr>
      <w:bookmarkStart w:id="0" w:name="_GoBack"/>
      <w:bookmarkEnd w:id="0"/>
      <w:r>
        <w:t>A benyújtott pályázatokat az Igazgató</w:t>
      </w:r>
      <w:r w:rsidR="00945036">
        <w:t>ság</w:t>
      </w:r>
      <w:r>
        <w:t xml:space="preserve"> értékeli, és a benyújtási határidőt követő 30 napon belül dönt.</w:t>
      </w:r>
    </w:p>
    <w:p w:rsidR="00512B54" w:rsidRDefault="00512B54" w:rsidP="00D84BEC">
      <w:pPr>
        <w:jc w:val="both"/>
      </w:pPr>
    </w:p>
    <w:p w:rsidR="00D84BEC" w:rsidRDefault="00512B54" w:rsidP="00D84BEC">
      <w:pPr>
        <w:jc w:val="both"/>
      </w:pPr>
      <w:r>
        <w:t>2014. május 17.</w:t>
      </w:r>
    </w:p>
    <w:p w:rsidR="00512B54" w:rsidRDefault="00512B54" w:rsidP="00D84BEC">
      <w:pPr>
        <w:jc w:val="both"/>
      </w:pPr>
    </w:p>
    <w:p w:rsidR="00803C62" w:rsidRDefault="00803C62" w:rsidP="00D84BEC">
      <w:pPr>
        <w:jc w:val="both"/>
      </w:pPr>
      <w:r>
        <w:t>Az RMÜE Igazgatósága:</w:t>
      </w:r>
    </w:p>
    <w:p w:rsidR="00803C62" w:rsidRPr="00803C62" w:rsidRDefault="00803C62" w:rsidP="00803C62">
      <w:pPr>
        <w:pStyle w:val="NormalWeb"/>
        <w:rPr>
          <w:lang w:val="hu-HU"/>
        </w:rPr>
      </w:pPr>
      <w:r w:rsidRPr="00803C62">
        <w:rPr>
          <w:rStyle w:val="Strong"/>
          <w:lang w:val="hu-HU"/>
        </w:rPr>
        <w:t>Diósi László</w:t>
      </w:r>
      <w:r w:rsidRPr="00803C62">
        <w:rPr>
          <w:lang w:val="hu-HU"/>
        </w:rPr>
        <w:t xml:space="preserve"> (OTP Bank Románia) -  Elnök</w:t>
      </w:r>
      <w:r w:rsidRPr="00803C62">
        <w:rPr>
          <w:rStyle w:val="Strong"/>
          <w:lang w:val="hu-HU"/>
        </w:rPr>
        <w:t xml:space="preserve"> </w:t>
      </w:r>
      <w:proofErr w:type="gramStart"/>
      <w:r>
        <w:rPr>
          <w:rStyle w:val="Strong"/>
          <w:lang w:val="hu-HU"/>
        </w:rPr>
        <w:t xml:space="preserve">( </w:t>
      </w:r>
      <w:hyperlink r:id="rId7" w:history="1">
        <w:proofErr w:type="gramEnd"/>
        <w:r w:rsidRPr="0030220F">
          <w:rPr>
            <w:rStyle w:val="Hyperlink"/>
            <w:lang w:val="hu-HU"/>
          </w:rPr>
          <w:t>laszlo.diosi@otpbank.ro</w:t>
        </w:r>
      </w:hyperlink>
      <w:r>
        <w:rPr>
          <w:rStyle w:val="Strong"/>
          <w:lang w:val="hu-HU"/>
        </w:rPr>
        <w:t xml:space="preserve"> )</w:t>
      </w:r>
    </w:p>
    <w:p w:rsidR="00803C62" w:rsidRDefault="00803C62" w:rsidP="00803C62">
      <w:pPr>
        <w:pStyle w:val="NormalWeb"/>
      </w:pPr>
      <w:r>
        <w:rPr>
          <w:rStyle w:val="Strong"/>
        </w:rPr>
        <w:t>Szabó István</w:t>
      </w:r>
      <w:r>
        <w:t xml:space="preserve"> (</w:t>
      </w:r>
      <w:proofErr w:type="spellStart"/>
      <w:r>
        <w:t>Kerconsult</w:t>
      </w:r>
      <w:proofErr w:type="spellEnd"/>
      <w:r>
        <w:t xml:space="preserve"> SRL) -</w:t>
      </w:r>
      <w:proofErr w:type="gramStart"/>
      <w:r>
        <w:t xml:space="preserve">  </w:t>
      </w:r>
      <w:proofErr w:type="spellStart"/>
      <w:r>
        <w:t>Alelnök</w:t>
      </w:r>
      <w:proofErr w:type="spellEnd"/>
      <w:proofErr w:type="gramEnd"/>
      <w:r>
        <w:t xml:space="preserve">    ( </w:t>
      </w:r>
      <w:hyperlink r:id="rId8" w:history="1">
        <w:r w:rsidRPr="0030220F">
          <w:rPr>
            <w:rStyle w:val="Hyperlink"/>
          </w:rPr>
          <w:t>topkonyv.szaboi@gmail.com</w:t>
        </w:r>
      </w:hyperlink>
      <w:r>
        <w:t xml:space="preserve"> )</w:t>
      </w:r>
    </w:p>
    <w:p w:rsidR="00803C62" w:rsidRDefault="00803C62" w:rsidP="00803C62">
      <w:pPr>
        <w:pStyle w:val="NormalWeb"/>
      </w:pPr>
      <w:proofErr w:type="spellStart"/>
      <w:r>
        <w:rPr>
          <w:rStyle w:val="Strong"/>
        </w:rPr>
        <w:t>Daradics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Kinga</w:t>
      </w:r>
      <w:proofErr w:type="spellEnd"/>
      <w:proofErr w:type="gramStart"/>
      <w:r>
        <w:t>  (</w:t>
      </w:r>
      <w:proofErr w:type="gramEnd"/>
      <w:r>
        <w:t>MOL Romania Petroleum Products) -  </w:t>
      </w:r>
      <w:proofErr w:type="spellStart"/>
      <w:r>
        <w:t>Igazgatótanács</w:t>
      </w:r>
      <w:proofErr w:type="spellEnd"/>
      <w:r>
        <w:t xml:space="preserve"> tag  ( </w:t>
      </w:r>
      <w:hyperlink r:id="rId9" w:history="1">
        <w:r w:rsidRPr="0030220F">
          <w:rPr>
            <w:rStyle w:val="Hyperlink"/>
          </w:rPr>
          <w:t>akdaradics@molromania.ro</w:t>
        </w:r>
      </w:hyperlink>
      <w:r>
        <w:t xml:space="preserve"> )</w:t>
      </w:r>
    </w:p>
    <w:p w:rsidR="00803C62" w:rsidRDefault="00803C62" w:rsidP="00803C62">
      <w:pPr>
        <w:pStyle w:val="NormalWeb"/>
      </w:pPr>
      <w:proofErr w:type="spellStart"/>
      <w:r>
        <w:rPr>
          <w:rStyle w:val="Strong"/>
        </w:rPr>
        <w:t>Moldován</w:t>
      </w:r>
      <w:proofErr w:type="spellEnd"/>
      <w:r>
        <w:rPr>
          <w:rStyle w:val="Strong"/>
        </w:rPr>
        <w:t xml:space="preserve"> Melinda</w:t>
      </w:r>
      <w:r>
        <w:t xml:space="preserve"> (</w:t>
      </w:r>
      <w:proofErr w:type="spellStart"/>
      <w:r>
        <w:t>Gedeon</w:t>
      </w:r>
      <w:proofErr w:type="spellEnd"/>
      <w:r>
        <w:t xml:space="preserve"> Richter </w:t>
      </w:r>
      <w:proofErr w:type="spellStart"/>
      <w:r>
        <w:t>Románia</w:t>
      </w:r>
      <w:proofErr w:type="spellEnd"/>
      <w:r>
        <w:t xml:space="preserve">) -   </w:t>
      </w:r>
      <w:proofErr w:type="spellStart"/>
      <w:r>
        <w:t>Igazgatótanács</w:t>
      </w:r>
      <w:proofErr w:type="spellEnd"/>
      <w:r>
        <w:t xml:space="preserve"> tag    (</w:t>
      </w:r>
      <w:hyperlink r:id="rId10" w:history="1">
        <w:r w:rsidRPr="0030220F">
          <w:rPr>
            <w:rStyle w:val="Hyperlink"/>
          </w:rPr>
          <w:t>mmoldovan@gedeon-richter.ro</w:t>
        </w:r>
      </w:hyperlink>
      <w:r>
        <w:t xml:space="preserve"> )</w:t>
      </w:r>
    </w:p>
    <w:p w:rsidR="00803C62" w:rsidRDefault="00803C62" w:rsidP="00803C62">
      <w:pPr>
        <w:pStyle w:val="NormalWeb"/>
      </w:pPr>
      <w:proofErr w:type="spellStart"/>
      <w:r>
        <w:rPr>
          <w:rStyle w:val="Strong"/>
        </w:rPr>
        <w:t>Jakabos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Janka</w:t>
      </w:r>
      <w:proofErr w:type="spellEnd"/>
      <w:r>
        <w:t xml:space="preserve">   -</w:t>
      </w:r>
      <w:proofErr w:type="gramStart"/>
      <w:r>
        <w:t xml:space="preserve">  </w:t>
      </w:r>
      <w:proofErr w:type="spellStart"/>
      <w:r>
        <w:t>Igazgatótanács</w:t>
      </w:r>
      <w:proofErr w:type="spellEnd"/>
      <w:proofErr w:type="gramEnd"/>
      <w:r>
        <w:t xml:space="preserve"> tag   (</w:t>
      </w:r>
      <w:hyperlink r:id="rId11" w:history="1">
        <w:r w:rsidRPr="0030220F">
          <w:rPr>
            <w:rStyle w:val="Hyperlink"/>
          </w:rPr>
          <w:t>janka.jakabos@gmail.com</w:t>
        </w:r>
      </w:hyperlink>
      <w:r>
        <w:t xml:space="preserve"> )</w:t>
      </w:r>
    </w:p>
    <w:p w:rsidR="00803C62" w:rsidRDefault="00803C62" w:rsidP="00803C62">
      <w:pPr>
        <w:pStyle w:val="NormalWeb"/>
      </w:pPr>
      <w:proofErr w:type="spellStart"/>
      <w:r>
        <w:rPr>
          <w:rStyle w:val="Strong"/>
        </w:rPr>
        <w:t>Csáki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Csilla</w:t>
      </w:r>
      <w:proofErr w:type="spellEnd"/>
      <w:r>
        <w:t xml:space="preserve"> (</w:t>
      </w:r>
      <w:proofErr w:type="spellStart"/>
      <w:r>
        <w:t>Combridge</w:t>
      </w:r>
      <w:proofErr w:type="spellEnd"/>
      <w:r>
        <w:t xml:space="preserve"> SRL) - </w:t>
      </w:r>
      <w:proofErr w:type="spellStart"/>
      <w:r>
        <w:t>Igazgatótanács</w:t>
      </w:r>
      <w:proofErr w:type="spellEnd"/>
      <w:r>
        <w:t xml:space="preserve"> tag</w:t>
      </w:r>
      <w:proofErr w:type="gramStart"/>
      <w:r>
        <w:t>  (</w:t>
      </w:r>
      <w:proofErr w:type="gramEnd"/>
      <w:r>
        <w:fldChar w:fldCharType="begin"/>
      </w:r>
      <w:r>
        <w:instrText xml:space="preserve"> HYPERLINK "mailto:</w:instrText>
      </w:r>
      <w:r w:rsidRPr="00803C62">
        <w:instrText>Csaki.csilla@combridge.ro</w:instrText>
      </w:r>
      <w:r>
        <w:instrText xml:space="preserve">" </w:instrText>
      </w:r>
      <w:r>
        <w:fldChar w:fldCharType="separate"/>
      </w:r>
      <w:r w:rsidRPr="0030220F">
        <w:rPr>
          <w:rStyle w:val="Hyperlink"/>
        </w:rPr>
        <w:t>Csaki.csilla@combridge.ro</w:t>
      </w:r>
      <w:r>
        <w:fldChar w:fldCharType="end"/>
      </w:r>
      <w:r>
        <w:t xml:space="preserve"> )</w:t>
      </w:r>
    </w:p>
    <w:p w:rsidR="00803C62" w:rsidRDefault="00803C62" w:rsidP="00803C62">
      <w:pPr>
        <w:pStyle w:val="NormalWeb"/>
      </w:pPr>
      <w:proofErr w:type="spellStart"/>
      <w:r>
        <w:rPr>
          <w:rStyle w:val="Strong"/>
        </w:rPr>
        <w:t>Tankó</w:t>
      </w:r>
      <w:proofErr w:type="spellEnd"/>
      <w:r>
        <w:rPr>
          <w:rStyle w:val="Strong"/>
        </w:rPr>
        <w:t xml:space="preserve"> </w:t>
      </w:r>
      <w:proofErr w:type="gramStart"/>
      <w:r>
        <w:rPr>
          <w:rStyle w:val="Strong"/>
        </w:rPr>
        <w:t>László</w:t>
      </w:r>
      <w:r>
        <w:t xml:space="preserve">  -</w:t>
      </w:r>
      <w:proofErr w:type="gramEnd"/>
      <w:r>
        <w:t xml:space="preserve">  </w:t>
      </w:r>
      <w:proofErr w:type="spellStart"/>
      <w:r>
        <w:t>Igazgatótanács</w:t>
      </w:r>
      <w:proofErr w:type="spellEnd"/>
      <w:r>
        <w:t xml:space="preserve"> tag  ( </w:t>
      </w:r>
      <w:hyperlink r:id="rId12" w:history="1">
        <w:r w:rsidRPr="0030220F">
          <w:rPr>
            <w:rStyle w:val="Hyperlink"/>
          </w:rPr>
          <w:t>tankol@cogitoconsult.ro</w:t>
        </w:r>
      </w:hyperlink>
      <w:r>
        <w:t xml:space="preserve"> )</w:t>
      </w:r>
    </w:p>
    <w:p w:rsidR="00803C62" w:rsidRDefault="00803C62" w:rsidP="00803C62">
      <w:pPr>
        <w:pStyle w:val="NormalWeb"/>
      </w:pPr>
      <w:r>
        <w:rPr>
          <w:rStyle w:val="Strong"/>
        </w:rPr>
        <w:t xml:space="preserve">Godra </w:t>
      </w:r>
      <w:proofErr w:type="gramStart"/>
      <w:r>
        <w:rPr>
          <w:rStyle w:val="Strong"/>
        </w:rPr>
        <w:t>Zsolt  </w:t>
      </w:r>
      <w:r>
        <w:t>(</w:t>
      </w:r>
      <w:proofErr w:type="gramEnd"/>
      <w:r>
        <w:t xml:space="preserve">Color Metal </w:t>
      </w:r>
      <w:proofErr w:type="spellStart"/>
      <w:r>
        <w:t>Srl</w:t>
      </w:r>
      <w:proofErr w:type="spellEnd"/>
      <w:r>
        <w:t xml:space="preserve">) -  </w:t>
      </w:r>
      <w:proofErr w:type="spellStart"/>
      <w:r>
        <w:t>Igazgatótanács</w:t>
      </w:r>
      <w:proofErr w:type="spellEnd"/>
      <w:r>
        <w:t xml:space="preserve"> tag  (</w:t>
      </w:r>
      <w:hyperlink r:id="rId13" w:history="1">
        <w:r w:rsidRPr="0030220F">
          <w:rPr>
            <w:rStyle w:val="Hyperlink"/>
          </w:rPr>
          <w:t>zsolt.godra@color-metal.ro</w:t>
        </w:r>
      </w:hyperlink>
      <w:r>
        <w:t xml:space="preserve"> )</w:t>
      </w:r>
    </w:p>
    <w:p w:rsidR="00803C62" w:rsidRPr="00803C62" w:rsidRDefault="00803C62" w:rsidP="00D84BEC">
      <w:pPr>
        <w:jc w:val="both"/>
        <w:rPr>
          <w:lang w:val="en-US"/>
        </w:rPr>
      </w:pPr>
    </w:p>
    <w:p w:rsidR="00D84BEC" w:rsidRDefault="008D234E" w:rsidP="00D84BEC">
      <w:pPr>
        <w:jc w:val="both"/>
      </w:pPr>
      <w:hyperlink r:id="rId14" w:history="1">
        <w:r w:rsidR="0057282F" w:rsidRPr="00730B3B">
          <w:rPr>
            <w:rStyle w:val="Hyperlink"/>
          </w:rPr>
          <w:t>www.hungarianbusiness.ro</w:t>
        </w:r>
      </w:hyperlink>
    </w:p>
    <w:sectPr w:rsidR="00D84BEC" w:rsidSect="00DB3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F614B"/>
    <w:multiLevelType w:val="hybridMultilevel"/>
    <w:tmpl w:val="6D305A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4BEC"/>
    <w:rsid w:val="00290A3B"/>
    <w:rsid w:val="003F0BAF"/>
    <w:rsid w:val="00512B54"/>
    <w:rsid w:val="0057282F"/>
    <w:rsid w:val="00803C62"/>
    <w:rsid w:val="008D234E"/>
    <w:rsid w:val="00945036"/>
    <w:rsid w:val="0099021B"/>
    <w:rsid w:val="009C1690"/>
    <w:rsid w:val="00A17E9E"/>
    <w:rsid w:val="00D01B19"/>
    <w:rsid w:val="00D84BEC"/>
    <w:rsid w:val="00DB3935"/>
    <w:rsid w:val="00E874E3"/>
    <w:rsid w:val="00F4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4B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7E9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03C62"/>
    <w:rPr>
      <w:rFonts w:ascii="Arial" w:hAnsi="Arial" w:cs="Arial" w:hint="default"/>
      <w:b/>
      <w:bCs/>
      <w:color w:val="00436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3C62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8"/>
      <w:szCs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pkonyv.szaboi@gmail.com" TargetMode="External"/><Relationship Id="rId13" Type="http://schemas.openxmlformats.org/officeDocument/2006/relationships/hyperlink" Target="mailto:zsolt.godra@color-metal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aszlo.diosi@otpbank.ro" TargetMode="External"/><Relationship Id="rId12" Type="http://schemas.openxmlformats.org/officeDocument/2006/relationships/hyperlink" Target="mailto:tankol@cogitoconsult.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janka.jakabos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moldovan@gedeon-richter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kdaradics@molromania.ro" TargetMode="External"/><Relationship Id="rId14" Type="http://schemas.openxmlformats.org/officeDocument/2006/relationships/hyperlink" Target="http://www.hungarianbusines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Laszlo DIOSI</cp:lastModifiedBy>
  <cp:revision>14</cp:revision>
  <dcterms:created xsi:type="dcterms:W3CDTF">2014-05-06T19:07:00Z</dcterms:created>
  <dcterms:modified xsi:type="dcterms:W3CDTF">2014-05-19T12:41:00Z</dcterms:modified>
</cp:coreProperties>
</file>